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4340C" w:rsidP="00C4340C" w:rsidRDefault="00C4340C" w14:paraId="13AAAB86" w14:textId="77777777">
      <w:pPr>
        <w:jc w:val="center"/>
        <w:rPr>
          <w:b/>
          <w:bCs/>
          <w:color w:val="FF0000"/>
        </w:rPr>
      </w:pPr>
      <w:r>
        <w:rPr>
          <w:b/>
          <w:bCs/>
          <w:noProof/>
        </w:rPr>
        <w:drawing>
          <wp:inline distT="0" distB="0" distL="0" distR="0" wp14:anchorId="65D25C52" wp14:editId="7BA42201">
            <wp:extent cx="4285753" cy="2827469"/>
            <wp:effectExtent l="0" t="0" r="635" b="0"/>
            <wp:docPr id="821901543" name="Kuva 1" descr="Kuva, joka sisältää kohteen vihannes, Luonnonmukainen ruoka, tuote, Paikallinen 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01543" name="Kuva 1" descr="Kuva, joka sisältää kohteen vihannes, Luonnonmukainen ruoka, tuote, Paikallinen ruo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496" cy="283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6E6E5C9" w:rsidP="56E6E5C9" w:rsidRDefault="56E6E5C9" w14:paraId="1DABA28B" w14:textId="44284384">
      <w:pPr>
        <w:pStyle w:val="Normaali"/>
        <w:rPr>
          <w:b w:val="1"/>
          <w:bCs w:val="1"/>
          <w:color w:val="FF0000"/>
        </w:rPr>
      </w:pPr>
    </w:p>
    <w:p w:rsidRPr="00804E3D" w:rsidR="00804E3D" w:rsidP="6C16387A" w:rsidRDefault="00804E3D" w14:paraId="74062434" w14:textId="731DDAE4">
      <w:pPr>
        <w:rPr>
          <w:b/>
          <w:bCs/>
        </w:rPr>
      </w:pPr>
      <w:r w:rsidRPr="00725A40">
        <w:rPr>
          <w:b/>
          <w:bCs/>
          <w:highlight w:val="yellow"/>
        </w:rPr>
        <w:t>Viestipohja h</w:t>
      </w:r>
      <w:r w:rsidRPr="00725A40" w:rsidR="75735E34">
        <w:rPr>
          <w:b/>
          <w:bCs/>
          <w:highlight w:val="yellow"/>
        </w:rPr>
        <w:t>enkilökunnalle:</w:t>
      </w:r>
    </w:p>
    <w:p w:rsidRPr="006263F9" w:rsidR="006C32CB" w:rsidRDefault="00AB1233" w14:paraId="513BBCE9" w14:textId="42EAFA48">
      <w:pPr>
        <w:rPr>
          <w:b/>
          <w:bCs/>
        </w:rPr>
      </w:pPr>
      <w:r w:rsidRPr="00AB1233">
        <w:rPr>
          <w:b/>
          <w:bCs/>
        </w:rPr>
        <w:t>Meillä syödään</w:t>
      </w:r>
      <w:r w:rsidR="00E46935">
        <w:rPr>
          <w:b/>
          <w:bCs/>
        </w:rPr>
        <w:t xml:space="preserve"> </w:t>
      </w:r>
      <w:r w:rsidRPr="006A4E5B" w:rsidR="00E46935">
        <w:rPr>
          <w:b/>
          <w:bCs/>
          <w:color w:val="4EA72E" w:themeColor="accent6"/>
        </w:rPr>
        <w:t>dd.mm.</w:t>
      </w:r>
      <w:r w:rsidRPr="6C16387A" w:rsidR="00E46935">
        <w:rPr>
          <w:b/>
          <w:bCs/>
        </w:rPr>
        <w:t>2026</w:t>
      </w:r>
      <w:r w:rsidRPr="00AB1233">
        <w:rPr>
          <w:b/>
          <w:bCs/>
        </w:rPr>
        <w:t xml:space="preserve"> lähiruokaa</w:t>
      </w:r>
      <w:r>
        <w:rPr>
          <w:b/>
          <w:bCs/>
        </w:rPr>
        <w:t xml:space="preserve"> </w:t>
      </w:r>
    </w:p>
    <w:p w:rsidRPr="00861E0C" w:rsidR="006263F9" w:rsidP="006263F9" w:rsidRDefault="006263F9" w14:paraId="00FBCE33" w14:textId="491C77F8">
      <w:pPr>
        <w:rPr>
          <w:color w:val="4EA72E" w:themeColor="accent6"/>
        </w:rPr>
      </w:pPr>
      <w:r w:rsidRPr="613DD215">
        <w:rPr>
          <w:b/>
          <w:bCs/>
        </w:rPr>
        <w:t>Mitä?</w:t>
      </w:r>
      <w:r>
        <w:t xml:space="preserve"> </w:t>
      </w:r>
      <w:r w:rsidRPr="009B70F8">
        <w:rPr>
          <w:color w:val="4EA72E" w:themeColor="accent6"/>
        </w:rPr>
        <w:t>___</w:t>
      </w:r>
      <w:r w:rsidRPr="009B70F8">
        <w:rPr>
          <w:i/>
          <w:iCs/>
          <w:color w:val="4EA72E" w:themeColor="accent6"/>
        </w:rPr>
        <w:t>Koulun nimi___</w:t>
      </w:r>
      <w:r w:rsidRPr="009B70F8">
        <w:rPr>
          <w:color w:val="4EA72E" w:themeColor="accent6"/>
        </w:rPr>
        <w:t xml:space="preserve"> </w:t>
      </w:r>
      <w:r>
        <w:t xml:space="preserve">koululla vietetään </w:t>
      </w:r>
      <w:r w:rsidR="00972520">
        <w:t>Pohjoisen maut -</w:t>
      </w:r>
      <w:r>
        <w:t>lähiruoka</w:t>
      </w:r>
      <w:r w:rsidRPr="006B0F52">
        <w:rPr>
          <w:color w:val="4EA72E" w:themeColor="accent6"/>
        </w:rPr>
        <w:t xml:space="preserve">viikkoa / -päivää </w:t>
      </w:r>
      <w:r w:rsidRPr="006263F9">
        <w:rPr>
          <w:color w:val="4EA72E" w:themeColor="accent6"/>
        </w:rPr>
        <w:t>dd.mm.</w:t>
      </w:r>
      <w:r>
        <w:t>2026.</w:t>
      </w:r>
      <w:r w:rsidR="00B8449B">
        <w:t xml:space="preserve"> </w:t>
      </w:r>
      <w:r w:rsidR="00972520">
        <w:t>L</w:t>
      </w:r>
      <w:r w:rsidRPr="00861E0C" w:rsidR="00861E0C">
        <w:t>ähiruokaviikko on osa Oulu2026-kulttuuripääkaupunkivuoden ohjelmaa.</w:t>
      </w:r>
      <w:r w:rsidRPr="00861E0C" w:rsidR="00861E0C">
        <w:t xml:space="preserve"> </w:t>
      </w:r>
      <w:r w:rsidR="00A67993">
        <w:t xml:space="preserve">Ruokalistan </w:t>
      </w:r>
      <w:r w:rsidR="00DA0E5D">
        <w:t>voi katsoa</w:t>
      </w:r>
      <w:r w:rsidR="00A67993">
        <w:t xml:space="preserve"> täältä: </w:t>
      </w:r>
      <w:r w:rsidRPr="00A67993" w:rsidR="00A67993">
        <w:rPr>
          <w:i/>
          <w:iCs/>
          <w:color w:val="4EA72E" w:themeColor="accent6"/>
        </w:rPr>
        <w:t>lisää linkki</w:t>
      </w:r>
      <w:r w:rsidR="00861E0C">
        <w:rPr>
          <w:i/>
          <w:iCs/>
          <w:color w:val="4EA72E" w:themeColor="accent6"/>
        </w:rPr>
        <w:t xml:space="preserve"> koulun ruokalistaan</w:t>
      </w:r>
      <w:r w:rsidRPr="00A67993" w:rsidR="00A67993">
        <w:rPr>
          <w:i/>
          <w:iCs/>
          <w:color w:val="4EA72E" w:themeColor="accent6"/>
        </w:rPr>
        <w:t>.</w:t>
      </w:r>
    </w:p>
    <w:p w:rsidR="00E326D1" w:rsidP="007152CA" w:rsidRDefault="52F463F5" w14:paraId="02B1127C" w14:textId="1E1E71BC">
      <w:r w:rsidRPr="6C16387A">
        <w:rPr>
          <w:b/>
          <w:bCs/>
        </w:rPr>
        <w:t>Miksi?</w:t>
      </w:r>
      <w:r>
        <w:t xml:space="preserve"> </w:t>
      </w:r>
      <w:r w:rsidR="00874F0B">
        <w:t>P</w:t>
      </w:r>
      <w:r w:rsidRPr="00874F0B" w:rsidR="00874F0B">
        <w:t>aikallinen ruoka, kouluruokailu ja pohjoinen ruokakulttuuri ovat tärkeitä os</w:t>
      </w:r>
      <w:r w:rsidR="00535E59">
        <w:t>i</w:t>
      </w:r>
      <w:r w:rsidRPr="00874F0B" w:rsidR="00874F0B">
        <w:t xml:space="preserve">a </w:t>
      </w:r>
      <w:r w:rsidR="00535E59">
        <w:t xml:space="preserve">tukemaan </w:t>
      </w:r>
      <w:r w:rsidRPr="00874F0B" w:rsidR="00874F0B">
        <w:t>lasten ja nuorten hyvinvointia.</w:t>
      </w:r>
      <w:r w:rsidR="00874F0B">
        <w:t xml:space="preserve"> </w:t>
      </w:r>
      <w:r w:rsidRPr="00535E59" w:rsidR="007152CA">
        <w:t xml:space="preserve">Haasteena on kuitenkin, että kaikki lapset ja nuoret eivät syö kouluruokaa, eikä sen arvoa aina ymmärretä. </w:t>
      </w:r>
    </w:p>
    <w:p w:rsidR="0036750F" w:rsidP="6C16387A" w:rsidRDefault="007152CA" w14:paraId="7F26AFA6" w14:textId="1F4E51EC">
      <w:r w:rsidRPr="00535E59">
        <w:t>Arvostusta voisi lisätä esimerkiksi</w:t>
      </w:r>
      <w:r w:rsidR="008A129D">
        <w:t xml:space="preserve"> </w:t>
      </w:r>
      <w:r w:rsidRPr="00535E59">
        <w:t xml:space="preserve">lisäämällä </w:t>
      </w:r>
      <w:r w:rsidR="00F725D5">
        <w:t xml:space="preserve">tietoa </w:t>
      </w:r>
      <w:r w:rsidRPr="00535E59">
        <w:t>ruoan alkuperästä ja merkityksestä kertovia tarinoita</w:t>
      </w:r>
      <w:r w:rsidR="008A129D">
        <w:t xml:space="preserve">. </w:t>
      </w:r>
      <w:r w:rsidR="00FB4D8A">
        <w:t>Koulur</w:t>
      </w:r>
      <w:r w:rsidR="00F725D5">
        <w:t>uokailun</w:t>
      </w:r>
      <w:r w:rsidR="52F463F5">
        <w:t xml:space="preserve"> lisäksi ruokakasvatus </w:t>
      </w:r>
      <w:r>
        <w:t>oppitunneilla</w:t>
      </w:r>
      <w:r w:rsidR="52F463F5">
        <w:t xml:space="preserve"> ja kotona on tärkeä keino tutustuttaa lapset erilaisiin ruokiin pienestä alkaen. Tällä on kauaskantoinen merkitys ruokaan </w:t>
      </w:r>
      <w:r w:rsidR="0036750F">
        <w:t>liittyvie</w:t>
      </w:r>
      <w:r w:rsidR="52F463F5">
        <w:t xml:space="preserve">n asenteiden ja mielikuvien </w:t>
      </w:r>
      <w:r w:rsidR="0036750F">
        <w:t>muodostumisessa.</w:t>
      </w:r>
    </w:p>
    <w:p w:rsidR="52F463F5" w:rsidP="6C16387A" w:rsidRDefault="52F463F5" w14:paraId="40604631" w14:textId="1BFE2037">
      <w:r w:rsidRPr="6C16387A">
        <w:rPr>
          <w:b/>
          <w:bCs/>
        </w:rPr>
        <w:t>Miten?</w:t>
      </w:r>
      <w:r>
        <w:t xml:space="preserve"> </w:t>
      </w:r>
    </w:p>
    <w:p w:rsidR="52F463F5" w:rsidP="6C16387A" w:rsidRDefault="52F463F5" w14:paraId="452D5950" w14:textId="350FF17D">
      <w:r>
        <w:t>1) Nautitaan kouluru</w:t>
      </w:r>
      <w:r w:rsidR="2DD82926">
        <w:t>o</w:t>
      </w:r>
      <w:r>
        <w:t>asta yhdessä</w:t>
      </w:r>
      <w:r w:rsidR="38BB1C95">
        <w:t>!</w:t>
      </w:r>
    </w:p>
    <w:p w:rsidR="00B045F3" w:rsidP="6C16387A" w:rsidRDefault="52F463F5" w14:paraId="5E1403FE" w14:textId="2AE3D620">
      <w:r>
        <w:t xml:space="preserve">2) </w:t>
      </w:r>
      <w:r w:rsidR="00FB4D8A">
        <w:t>Keskustel</w:t>
      </w:r>
      <w:r w:rsidR="00193F20">
        <w:t>laan</w:t>
      </w:r>
      <w:r w:rsidR="00FB4D8A">
        <w:t xml:space="preserve"> kouluruoasta</w:t>
      </w:r>
      <w:r w:rsidR="0014534D">
        <w:t xml:space="preserve"> uteliaasti ja arvostavasti</w:t>
      </w:r>
      <w:r w:rsidR="00FB4D8A">
        <w:t xml:space="preserve"> oppilaiden kanssa. </w:t>
      </w:r>
    </w:p>
    <w:p w:rsidR="52F463F5" w:rsidP="6C16387A" w:rsidRDefault="00B045F3" w14:paraId="1C99FA6C" w14:textId="45E78D60">
      <w:r>
        <w:lastRenderedPageBreak/>
        <w:t xml:space="preserve">3) Hyödynnä </w:t>
      </w:r>
      <w:r w:rsidR="00EB7421">
        <w:t>Lähiruokaviikon</w:t>
      </w:r>
      <w:r w:rsidR="52F463F5">
        <w:t xml:space="preserve"> materiaal</w:t>
      </w:r>
      <w:r w:rsidR="00EB7421">
        <w:t>eja</w:t>
      </w:r>
      <w:r>
        <w:t xml:space="preserve"> </w:t>
      </w:r>
      <w:r>
        <w:t>tunnilla</w:t>
      </w:r>
      <w:r w:rsidR="00193F20">
        <w:t xml:space="preserve">. </w:t>
      </w:r>
      <w:r w:rsidR="00343893">
        <w:t xml:space="preserve">Tutustu </w:t>
      </w:r>
      <w:hyperlink w:history="1" w:anchor="l-hiruokaviikon-viestint-materiaalit" r:id="rId8">
        <w:r w:rsidRPr="00071141" w:rsidR="00071141">
          <w:rPr>
            <w:rStyle w:val="Hyperlinkki"/>
          </w:rPr>
          <w:t xml:space="preserve">tästä </w:t>
        </w:r>
        <w:r w:rsidRPr="00071141" w:rsidR="00343893">
          <w:rPr>
            <w:rStyle w:val="Hyperlinkki"/>
          </w:rPr>
          <w:t>materiaaleihin</w:t>
        </w:r>
        <w:r w:rsidRPr="00071141" w:rsidR="00071141">
          <w:rPr>
            <w:rStyle w:val="Hyperlinkki"/>
          </w:rPr>
          <w:t>,</w:t>
        </w:r>
      </w:hyperlink>
      <w:r w:rsidR="00071141">
        <w:t xml:space="preserve"> joita ovat </w:t>
      </w:r>
      <w:r w:rsidR="00804E3D">
        <w:t>muun muassa:</w:t>
      </w:r>
      <w:r w:rsidR="00D278A6">
        <w:t xml:space="preserve"> </w:t>
      </w:r>
      <w:r w:rsidR="00343893">
        <w:t xml:space="preserve"> </w:t>
      </w:r>
    </w:p>
    <w:p w:rsidR="2C00D1DC" w:rsidP="6C16387A" w:rsidRDefault="00E1260E" w14:paraId="55D59D6A" w14:textId="450E5DDB">
      <w:pPr>
        <w:pStyle w:val="Luettelokappale"/>
        <w:numPr>
          <w:ilvl w:val="0"/>
          <w:numId w:val="1"/>
        </w:numPr>
      </w:pPr>
      <w:r>
        <w:t xml:space="preserve">Meillä </w:t>
      </w:r>
      <w:r w:rsidR="00674F9F">
        <w:t>syödään tällä viikolla</w:t>
      </w:r>
      <w:r>
        <w:t xml:space="preserve"> lähiruoka</w:t>
      </w:r>
      <w:r w:rsidR="00B539C5">
        <w:t>a</w:t>
      </w:r>
      <w:r>
        <w:t xml:space="preserve"> -</w:t>
      </w:r>
      <w:r w:rsidR="0034085C">
        <w:t>tulostettavat julisteet</w:t>
      </w:r>
      <w:r w:rsidR="00EA50DC">
        <w:t xml:space="preserve"> </w:t>
      </w:r>
      <w:r w:rsidR="00AC7D43">
        <w:t xml:space="preserve">luokkaan ja kouluruokalaan </w:t>
      </w:r>
      <w:r w:rsidR="00EA50DC">
        <w:t xml:space="preserve">ja </w:t>
      </w:r>
      <w:r w:rsidR="00674F9F">
        <w:t xml:space="preserve">kuvat </w:t>
      </w:r>
      <w:r w:rsidRPr="6C16387A" w:rsidR="2C00D1DC">
        <w:t>sähköisiin infonäyttöihin: vaaka (1920 x 1080) ja pysty (1080x1920)</w:t>
      </w:r>
    </w:p>
    <w:p w:rsidR="006A4309" w:rsidP="6C16387A" w:rsidRDefault="006A4309" w14:paraId="6E45DB96" w14:textId="47990868">
      <w:pPr>
        <w:pStyle w:val="Luettelokappale"/>
        <w:numPr>
          <w:ilvl w:val="0"/>
          <w:numId w:val="1"/>
        </w:numPr>
      </w:pPr>
      <w:r>
        <w:t xml:space="preserve">Täytettävä </w:t>
      </w:r>
      <w:r w:rsidR="009C1FB1">
        <w:t>kouluruokamenu</w:t>
      </w:r>
    </w:p>
    <w:p w:rsidRPr="00D5064A" w:rsidR="00A24C83" w:rsidP="6C16387A" w:rsidRDefault="009440E1" w14:paraId="237FC18A" w14:textId="29802101">
      <w:pPr>
        <w:pStyle w:val="Luettelokappale"/>
        <w:numPr>
          <w:ilvl w:val="0"/>
          <w:numId w:val="1"/>
        </w:numPr>
        <w:rPr>
          <w:b/>
          <w:bCs/>
        </w:rPr>
      </w:pPr>
      <w:r>
        <w:t>T</w:t>
      </w:r>
      <w:r w:rsidR="00D5064A">
        <w:t>arrat</w:t>
      </w:r>
      <w:r w:rsidR="00744665">
        <w:t xml:space="preserve"> –</w:t>
      </w:r>
      <w:r w:rsidR="00D5064A">
        <w:t xml:space="preserve"> </w:t>
      </w:r>
      <w:r w:rsidR="00744665">
        <w:t>h</w:t>
      </w:r>
      <w:r w:rsidRPr="002877E6" w:rsidR="00D5064A">
        <w:t>uom! Saatavilla rajattu määrä tai tilattava erikseen</w:t>
      </w:r>
    </w:p>
    <w:p w:rsidR="54DD1BD8" w:rsidP="6C16387A" w:rsidRDefault="00071141" w14:paraId="69DC78C1" w14:textId="519E47A9">
      <w:pPr>
        <w:pStyle w:val="Luettelokappale"/>
        <w:numPr>
          <w:ilvl w:val="0"/>
          <w:numId w:val="1"/>
        </w:numPr>
      </w:pPr>
      <w:r>
        <w:t xml:space="preserve">Lisäksi: </w:t>
      </w:r>
      <w:r w:rsidR="54DD1BD8">
        <w:t xml:space="preserve">Voiko </w:t>
      </w:r>
      <w:r w:rsidR="00B27179">
        <w:t xml:space="preserve">esimerkiksi </w:t>
      </w:r>
      <w:r w:rsidR="54DD1BD8">
        <w:t xml:space="preserve">kuvaamataidon tunnilla </w:t>
      </w:r>
      <w:r w:rsidR="00E326D1">
        <w:t>kuvittaa</w:t>
      </w:r>
      <w:r w:rsidR="54DD1BD8">
        <w:t xml:space="preserve"> lähiruokaa tai kielten</w:t>
      </w:r>
      <w:r w:rsidR="002877E6">
        <w:t xml:space="preserve"> </w:t>
      </w:r>
      <w:r w:rsidR="54DD1BD8">
        <w:t>tunneille kirjoittaa kirje</w:t>
      </w:r>
      <w:r w:rsidR="002877E6">
        <w:t xml:space="preserve">en </w:t>
      </w:r>
      <w:r w:rsidR="54DD1BD8">
        <w:t xml:space="preserve">tai </w:t>
      </w:r>
      <w:r w:rsidR="002877E6">
        <w:t xml:space="preserve">kortin </w:t>
      </w:r>
      <w:r w:rsidR="54DD1BD8">
        <w:t>paikallis</w:t>
      </w:r>
      <w:r w:rsidR="002877E6">
        <w:t>e</w:t>
      </w:r>
      <w:r w:rsidR="54DD1BD8">
        <w:t>lle viljelij</w:t>
      </w:r>
      <w:r w:rsidR="002877E6">
        <w:t>ä</w:t>
      </w:r>
      <w:r w:rsidR="54DD1BD8">
        <w:t>ll</w:t>
      </w:r>
      <w:r w:rsidR="564EA975">
        <w:t>e?</w:t>
      </w:r>
    </w:p>
    <w:p w:rsidR="52F463F5" w:rsidP="6C16387A" w:rsidRDefault="00D61999" w14:paraId="03A21993" w14:textId="5EE4C6E3">
      <w:pPr>
        <w:pStyle w:val="Luettelokappale"/>
        <w:numPr>
          <w:ilvl w:val="0"/>
          <w:numId w:val="1"/>
        </w:numPr>
      </w:pPr>
      <w:r>
        <w:t>Lisää materiaaleja löydät</w:t>
      </w:r>
      <w:r w:rsidRPr="6C16387A" w:rsidR="554BDDEB">
        <w:t xml:space="preserve"> </w:t>
      </w:r>
      <w:hyperlink w:history="1" r:id="rId9">
        <w:r w:rsidRPr="00B407A9" w:rsidR="554BDDEB">
          <w:rPr>
            <w:rStyle w:val="Hyperlinkki"/>
          </w:rPr>
          <w:t>Maistuvakoulu.fi</w:t>
        </w:r>
        <w:r w:rsidRPr="00B407A9" w:rsidR="0097346C">
          <w:rPr>
            <w:rStyle w:val="Hyperlinkki"/>
          </w:rPr>
          <w:t>-ideapank</w:t>
        </w:r>
        <w:r w:rsidRPr="00B407A9">
          <w:rPr>
            <w:rStyle w:val="Hyperlinkki"/>
          </w:rPr>
          <w:t>ista,</w:t>
        </w:r>
      </w:hyperlink>
      <w:r>
        <w:t xml:space="preserve"> jossa on </w:t>
      </w:r>
      <w:r w:rsidR="00B27179">
        <w:t>huomioitu</w:t>
      </w:r>
      <w:r>
        <w:t xml:space="preserve"> eri ikätaso</w:t>
      </w:r>
      <w:r w:rsidR="00B27179">
        <w:t>t</w:t>
      </w:r>
      <w:r>
        <w:t xml:space="preserve"> </w:t>
      </w:r>
      <w:r w:rsidR="00B714BB">
        <w:t>ja oppiaine</w:t>
      </w:r>
      <w:r w:rsidR="00B27179">
        <w:t>et</w:t>
      </w:r>
      <w:r w:rsidR="00B714BB">
        <w:t xml:space="preserve"> </w:t>
      </w:r>
      <w:r w:rsidR="00290CA3">
        <w:t>(</w:t>
      </w:r>
      <w:r>
        <w:t>m</w:t>
      </w:r>
      <w:r w:rsidR="00B407A9">
        <w:t>m</w:t>
      </w:r>
      <w:r>
        <w:t xml:space="preserve">. </w:t>
      </w:r>
      <w:r w:rsidR="00290CA3">
        <w:t>oppilaiden kanssa täytettävät pöytäkolmiot</w:t>
      </w:r>
      <w:r>
        <w:t xml:space="preserve">, </w:t>
      </w:r>
      <w:r w:rsidR="008574AE">
        <w:t xml:space="preserve">kasvispelikortit, </w:t>
      </w:r>
      <w:r w:rsidR="00677AB3">
        <w:t xml:space="preserve">ruuan reitti </w:t>
      </w:r>
      <w:r w:rsidR="00E61A28">
        <w:t xml:space="preserve">pellolta pöytään </w:t>
      </w:r>
      <w:r w:rsidR="00677AB3">
        <w:t>-</w:t>
      </w:r>
      <w:r w:rsidR="00665F95">
        <w:t>tehtävät</w:t>
      </w:r>
      <w:r w:rsidR="00B045F3">
        <w:t xml:space="preserve"> ja paljon muuta). </w:t>
      </w:r>
      <w:r w:rsidR="00A1539D">
        <w:t xml:space="preserve">Ideapankin on tuottanut Ruokakasvatusyhdistys Ruukku ry. </w:t>
      </w:r>
    </w:p>
    <w:p w:rsidRPr="00D54B75" w:rsidR="52F463F5" w:rsidP="6C16387A" w:rsidRDefault="52F463F5" w14:paraId="5B48C62C" w14:textId="5B9CB12A">
      <w:pPr>
        <w:rPr>
          <w:b/>
          <w:bCs/>
        </w:rPr>
      </w:pPr>
      <w:r w:rsidRPr="00D54B75">
        <w:rPr>
          <w:b/>
          <w:bCs/>
        </w:rPr>
        <w:t xml:space="preserve">Lisätietoja: </w:t>
      </w:r>
    </w:p>
    <w:p w:rsidR="00D54B75" w:rsidRDefault="00D54B75" w14:paraId="51845BB3" w14:textId="1731F6C9">
      <w:hyperlink w:history="1" r:id="rId10">
        <w:r w:rsidRPr="00177A3E">
          <w:rPr>
            <w:rStyle w:val="Hyperlinkki"/>
          </w:rPr>
          <w:t>www.maajakotitalousnaiset.fi/hankkeet/parasta-paikallista-poytiin#l-hiruokaviikko</w:t>
        </w:r>
      </w:hyperlink>
    </w:p>
    <w:p w:rsidR="75C0F783" w:rsidRDefault="75C0F783" w14:paraId="42783E50" w14:textId="15235A38">
      <w:r w:rsidR="75C0F783">
        <w:rPr/>
        <w:t>Teemaviikko on työstetty yhteistyössä ateriapalvelujen, koulu</w:t>
      </w:r>
      <w:r w:rsidR="4C996DF7">
        <w:rPr/>
        <w:t>n</w:t>
      </w:r>
      <w:r w:rsidR="75C0F783">
        <w:rPr/>
        <w:t xml:space="preserve"> henkilökunnan sekä Oulu2026-säätiön ja </w:t>
      </w:r>
      <w:r w:rsidR="00C4340C">
        <w:rPr/>
        <w:t>Pohjois-Suomen</w:t>
      </w:r>
      <w:r w:rsidR="75C0F783">
        <w:rPr/>
        <w:t xml:space="preserve"> Maa- ja kotitalousnaisten kanssa.</w:t>
      </w:r>
    </w:p>
    <w:p w:rsidR="00A35407" w:rsidP="613DD215" w:rsidRDefault="00A35407" w14:paraId="6F2CCC3F" w14:textId="77777777">
      <w:pPr>
        <w:rPr>
          <w:i/>
          <w:iCs/>
        </w:rPr>
      </w:pPr>
    </w:p>
    <w:p w:rsidRPr="00725A40" w:rsidR="613DD215" w:rsidP="613DD215" w:rsidRDefault="00FE25FB" w14:paraId="1CE860CD" w14:textId="1EF9C4CD">
      <w:pPr>
        <w:rPr>
          <w:b/>
          <w:bCs/>
        </w:rPr>
      </w:pPr>
      <w:r w:rsidRPr="00725A40">
        <w:rPr>
          <w:b/>
          <w:bCs/>
          <w:highlight w:val="yellow"/>
        </w:rPr>
        <w:t>Viestipohja kotiväelle:</w:t>
      </w:r>
    </w:p>
    <w:p w:rsidRPr="006263F9" w:rsidR="00FE25FB" w:rsidP="00FE25FB" w:rsidRDefault="00FE25FB" w14:paraId="47BB9CC2" w14:textId="77777777">
      <w:pPr>
        <w:rPr>
          <w:b/>
          <w:bCs/>
        </w:rPr>
      </w:pPr>
      <w:r w:rsidRPr="00AB1233">
        <w:rPr>
          <w:b/>
          <w:bCs/>
        </w:rPr>
        <w:t>Meillä syödään</w:t>
      </w:r>
      <w:r>
        <w:rPr>
          <w:b/>
          <w:bCs/>
        </w:rPr>
        <w:t xml:space="preserve"> </w:t>
      </w:r>
      <w:r w:rsidRPr="006A4E5B">
        <w:rPr>
          <w:b/>
          <w:bCs/>
          <w:color w:val="4EA72E" w:themeColor="accent6"/>
        </w:rPr>
        <w:t>dd.mm.</w:t>
      </w:r>
      <w:r w:rsidRPr="6C16387A">
        <w:rPr>
          <w:b/>
          <w:bCs/>
        </w:rPr>
        <w:t>2026</w:t>
      </w:r>
      <w:r w:rsidRPr="00AB1233">
        <w:rPr>
          <w:b/>
          <w:bCs/>
        </w:rPr>
        <w:t xml:space="preserve"> lähiruokaa</w:t>
      </w:r>
      <w:r>
        <w:rPr>
          <w:b/>
          <w:bCs/>
        </w:rPr>
        <w:t xml:space="preserve"> </w:t>
      </w:r>
    </w:p>
    <w:p w:rsidRPr="00861E0C" w:rsidR="00FE25FB" w:rsidP="00FE25FB" w:rsidRDefault="00FE25FB" w14:paraId="03798CB5" w14:textId="4840C950">
      <w:pPr>
        <w:rPr>
          <w:color w:val="4EA72E" w:themeColor="accent6"/>
        </w:rPr>
      </w:pPr>
      <w:r w:rsidRPr="613DD215">
        <w:rPr>
          <w:b/>
          <w:bCs/>
        </w:rPr>
        <w:t>Mitä?</w:t>
      </w:r>
      <w:r>
        <w:t xml:space="preserve"> </w:t>
      </w:r>
      <w:r w:rsidRPr="009B70F8">
        <w:rPr>
          <w:color w:val="4EA72E" w:themeColor="accent6"/>
        </w:rPr>
        <w:t>___</w:t>
      </w:r>
      <w:r w:rsidRPr="009B70F8">
        <w:rPr>
          <w:i/>
          <w:iCs/>
          <w:color w:val="4EA72E" w:themeColor="accent6"/>
        </w:rPr>
        <w:t>Koulun nimi___</w:t>
      </w:r>
      <w:r w:rsidRPr="009B70F8">
        <w:rPr>
          <w:color w:val="4EA72E" w:themeColor="accent6"/>
        </w:rPr>
        <w:t xml:space="preserve"> </w:t>
      </w:r>
      <w:r>
        <w:t>koululla vietetään Pohjoisen maut -lähiruoka</w:t>
      </w:r>
      <w:r w:rsidRPr="006B0F52">
        <w:rPr>
          <w:color w:val="4EA72E" w:themeColor="accent6"/>
        </w:rPr>
        <w:t xml:space="preserve">viikkoa / -päivää </w:t>
      </w:r>
      <w:r w:rsidRPr="006263F9">
        <w:rPr>
          <w:color w:val="4EA72E" w:themeColor="accent6"/>
        </w:rPr>
        <w:t>dd.mm.</w:t>
      </w:r>
      <w:r>
        <w:t>2026. L</w:t>
      </w:r>
      <w:r w:rsidRPr="00861E0C">
        <w:t>ähiruokaviikko on osa Oulu2026-kulttuuripääkaupunkivuoden ohjelmaa.</w:t>
      </w:r>
    </w:p>
    <w:p w:rsidR="00FE25FB" w:rsidP="00FE25FB" w:rsidRDefault="00FE25FB" w14:paraId="4D0E69A2" w14:textId="77777777">
      <w:r w:rsidRPr="6C16387A">
        <w:rPr>
          <w:b/>
          <w:bCs/>
        </w:rPr>
        <w:t>Miksi?</w:t>
      </w:r>
      <w:r>
        <w:t xml:space="preserve"> P</w:t>
      </w:r>
      <w:r w:rsidRPr="00874F0B">
        <w:t>aikallinen ruoka, kouluruokailu ja pohjoinen ruokakulttuuri ovat tärkeitä os</w:t>
      </w:r>
      <w:r>
        <w:t>i</w:t>
      </w:r>
      <w:r w:rsidRPr="00874F0B">
        <w:t xml:space="preserve">a </w:t>
      </w:r>
      <w:r>
        <w:t xml:space="preserve">tukemaan </w:t>
      </w:r>
      <w:r w:rsidRPr="00874F0B">
        <w:t>lasten ja nuorten hyvinvointia.</w:t>
      </w:r>
      <w:r>
        <w:t xml:space="preserve"> </w:t>
      </w:r>
      <w:r w:rsidRPr="00535E59">
        <w:t xml:space="preserve">Haasteena on kuitenkin, että kaikki lapset ja nuoret eivät syö kouluruokaa, eikä sen arvoa aina ymmärretä. </w:t>
      </w:r>
    </w:p>
    <w:p w:rsidR="00FE25FB" w:rsidP="00FE25FB" w:rsidRDefault="00FE25FB" w14:paraId="3CF74804" w14:textId="77777777">
      <w:r w:rsidRPr="00535E59">
        <w:t>Arvostusta voisi lisätä esimerkiksi</w:t>
      </w:r>
      <w:r>
        <w:t xml:space="preserve"> </w:t>
      </w:r>
      <w:r w:rsidRPr="00535E59">
        <w:t xml:space="preserve">lisäämällä </w:t>
      </w:r>
      <w:r>
        <w:t xml:space="preserve">tietoa </w:t>
      </w:r>
      <w:r w:rsidRPr="00535E59">
        <w:t>ruoan alkuperästä ja merkityksestä kertovia tarinoita</w:t>
      </w:r>
      <w:r>
        <w:t>. Kouluruokailun lisäksi ruokakasvatus oppitunneilla ja kotona on tärkeä keino tutustuttaa lapset erilaisiin ruokiin pienestä alkaen. Tällä on kauaskantoinen merkitys ruokaan liittyvien asenteiden ja mielikuvien muodostumisessa.</w:t>
      </w:r>
    </w:p>
    <w:p w:rsidR="0665BDE8" w:rsidP="613DD215" w:rsidRDefault="0665BDE8" w14:paraId="6FA17FD2" w14:textId="772F5919">
      <w:r w:rsidRPr="613DD215">
        <w:rPr>
          <w:b/>
          <w:bCs/>
        </w:rPr>
        <w:t>Miten?</w:t>
      </w:r>
      <w:r>
        <w:t xml:space="preserve"> </w:t>
      </w:r>
    </w:p>
    <w:p w:rsidRPr="00457A93" w:rsidR="00457A93" w:rsidP="7739AEF9" w:rsidRDefault="0665BDE8" w14:paraId="1D61AB68" w14:textId="5E475D5A">
      <w:pPr>
        <w:rPr>
          <w:color w:val="4EA72E" w:themeColor="accent6"/>
        </w:rPr>
      </w:pPr>
      <w:r>
        <w:t xml:space="preserve">1) </w:t>
      </w:r>
      <w:r w:rsidR="00457A93">
        <w:t>Tutus</w:t>
      </w:r>
      <w:r w:rsidR="00C5690B">
        <w:t>tukaa kotona r</w:t>
      </w:r>
      <w:r w:rsidR="00457A93">
        <w:t>uokalista</w:t>
      </w:r>
      <w:r w:rsidR="00C5690B">
        <w:t>a</w:t>
      </w:r>
      <w:r w:rsidR="00457A93">
        <w:t>n</w:t>
      </w:r>
      <w:r w:rsidR="00C5690B">
        <w:t>:</w:t>
      </w:r>
      <w:r w:rsidR="00457A93">
        <w:t xml:space="preserve"> </w:t>
      </w:r>
      <w:r w:rsidRPr="00A67993" w:rsidR="00457A93">
        <w:rPr>
          <w:i/>
          <w:iCs/>
          <w:color w:val="4EA72E" w:themeColor="accent6"/>
        </w:rPr>
        <w:t>lisää linkki</w:t>
      </w:r>
      <w:r w:rsidR="00457A93">
        <w:rPr>
          <w:i/>
          <w:iCs/>
          <w:color w:val="4EA72E" w:themeColor="accent6"/>
        </w:rPr>
        <w:t xml:space="preserve"> koulun ruokalistaan</w:t>
      </w:r>
      <w:r w:rsidRPr="00A67993" w:rsidR="00457A93">
        <w:rPr>
          <w:i/>
          <w:iCs/>
          <w:color w:val="4EA72E" w:themeColor="accent6"/>
        </w:rPr>
        <w:t>.</w:t>
      </w:r>
    </w:p>
    <w:p w:rsidR="0082313B" w:rsidP="7739AEF9" w:rsidRDefault="00C5690B" w14:paraId="3DA61439" w14:textId="1E786DBC">
      <w:r>
        <w:t xml:space="preserve">2) </w:t>
      </w:r>
      <w:r w:rsidR="00F94BF7">
        <w:t xml:space="preserve">Kannustamme keskustelemaan </w:t>
      </w:r>
      <w:r w:rsidR="00FE25FB">
        <w:t xml:space="preserve">kouluruoasta uteliaasti ja arvostavasti </w:t>
      </w:r>
      <w:r w:rsidR="000C3739">
        <w:t xml:space="preserve">kotona. </w:t>
      </w:r>
      <w:r w:rsidR="007D75CD">
        <w:t>Kysykää es</w:t>
      </w:r>
      <w:r w:rsidR="00457A93">
        <w:t>imerkiksi</w:t>
      </w:r>
      <w:r w:rsidR="007D75CD">
        <w:t>, mitä lapsi söi ja kenen</w:t>
      </w:r>
      <w:r w:rsidR="00457A93">
        <w:t xml:space="preserve"> </w:t>
      </w:r>
      <w:r w:rsidR="009B3DDE">
        <w:t xml:space="preserve">vieressä </w:t>
      </w:r>
      <w:r w:rsidR="00AF5EB7">
        <w:t>ruokailussa istui.</w:t>
      </w:r>
      <w:r w:rsidR="002C2B24">
        <w:t xml:space="preserve"> </w:t>
      </w:r>
      <w:r w:rsidRPr="007D72C8" w:rsidR="007D72C8">
        <w:t xml:space="preserve">Vaikka ruoka ei aina </w:t>
      </w:r>
      <w:r w:rsidR="007D72C8">
        <w:t xml:space="preserve">olisi omaa mieliruokaa, </w:t>
      </w:r>
      <w:r w:rsidR="00471568">
        <w:t xml:space="preserve">on tärkeää syödä edes vähän, että </w:t>
      </w:r>
      <w:r w:rsidR="00C05D5F">
        <w:t>jaksaa iltapäiv</w:t>
      </w:r>
      <w:r w:rsidR="000057CE">
        <w:t>ällä.</w:t>
      </w:r>
    </w:p>
    <w:p w:rsidR="001C28AD" w:rsidP="7739AEF9" w:rsidRDefault="001C28AD" w14:paraId="7D302D74" w14:textId="03226B2D">
      <w:r>
        <w:lastRenderedPageBreak/>
        <w:t>Lähteet vinkkeihin: Ruokakasvatusyhdistys Ruukku ry</w:t>
      </w:r>
    </w:p>
    <w:p w:rsidRPr="00D54B75" w:rsidR="001C28AD" w:rsidP="001C28AD" w:rsidRDefault="001C28AD" w14:paraId="746DCCEA" w14:textId="77777777">
      <w:pPr>
        <w:rPr>
          <w:b/>
          <w:bCs/>
        </w:rPr>
      </w:pPr>
      <w:r w:rsidRPr="00D54B75">
        <w:rPr>
          <w:b/>
          <w:bCs/>
        </w:rPr>
        <w:t xml:space="preserve">Lisätietoja: </w:t>
      </w:r>
    </w:p>
    <w:p w:rsidR="001C28AD" w:rsidP="001C28AD" w:rsidRDefault="001C28AD" w14:paraId="335B324E" w14:textId="77777777">
      <w:hyperlink w:history="1" r:id="rId11">
        <w:r w:rsidRPr="00177A3E">
          <w:rPr>
            <w:rStyle w:val="Hyperlinkki"/>
          </w:rPr>
          <w:t>www.maajakotitalousnaiset.fi/hankkeet/parasta-paikallista-poytiin#l-hiruokaviikko</w:t>
        </w:r>
      </w:hyperlink>
    </w:p>
    <w:p w:rsidR="001C28AD" w:rsidP="001C28AD" w:rsidRDefault="001C28AD" w14:paraId="4CA5B992" w14:textId="77777777">
      <w:r>
        <w:t>Teemaviikko on työstetty yhteistyössä ateriapalvelujen, koulun henkilökunnan sekä Oulu2026-säätiön ja Pohjois-Suomen Maa- ja kotitalousnaisten kanssa.</w:t>
      </w:r>
    </w:p>
    <w:p w:rsidR="001C28AD" w:rsidP="7739AEF9" w:rsidRDefault="001C28AD" w14:paraId="17790457" w14:textId="77777777"/>
    <w:sectPr w:rsidR="001C28AD" w:rsidSect="009F2BBD">
      <w:pgSz w:w="11906" w:h="16838" w:orient="portrait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A00" w:rsidP="00C4340C" w:rsidRDefault="009C5A00" w14:paraId="6D6220AF" w14:textId="77777777">
      <w:pPr>
        <w:spacing w:after="0" w:line="240" w:lineRule="auto"/>
      </w:pPr>
      <w:r>
        <w:separator/>
      </w:r>
    </w:p>
  </w:endnote>
  <w:endnote w:type="continuationSeparator" w:id="0">
    <w:p w:rsidR="009C5A00" w:rsidP="00C4340C" w:rsidRDefault="009C5A00" w14:paraId="7B721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A00" w:rsidP="00C4340C" w:rsidRDefault="009C5A00" w14:paraId="70B4B4E6" w14:textId="77777777">
      <w:pPr>
        <w:spacing w:after="0" w:line="240" w:lineRule="auto"/>
      </w:pPr>
      <w:r>
        <w:separator/>
      </w:r>
    </w:p>
  </w:footnote>
  <w:footnote w:type="continuationSeparator" w:id="0">
    <w:p w:rsidR="009C5A00" w:rsidP="00C4340C" w:rsidRDefault="009C5A00" w14:paraId="39DD32F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A97"/>
    <w:multiLevelType w:val="hybridMultilevel"/>
    <w:tmpl w:val="FBD82D16"/>
    <w:lvl w:ilvl="0" w:tplc="0B226EF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AB5CB5"/>
    <w:multiLevelType w:val="hybridMultilevel"/>
    <w:tmpl w:val="4430648E"/>
    <w:lvl w:ilvl="0" w:tplc="1228C9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B7A9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D0E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B09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46F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0B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A85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EEF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A880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8807318">
    <w:abstractNumId w:val="1"/>
  </w:num>
  <w:num w:numId="2" w16cid:durableId="139607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6B5E8"/>
    <w:rsid w:val="000057CE"/>
    <w:rsid w:val="00024A18"/>
    <w:rsid w:val="000378E4"/>
    <w:rsid w:val="00071141"/>
    <w:rsid w:val="00083597"/>
    <w:rsid w:val="000C3739"/>
    <w:rsid w:val="0014534D"/>
    <w:rsid w:val="001917BD"/>
    <w:rsid w:val="00193F20"/>
    <w:rsid w:val="001C28AD"/>
    <w:rsid w:val="002877E6"/>
    <w:rsid w:val="00290CA3"/>
    <w:rsid w:val="002C2B24"/>
    <w:rsid w:val="003067C3"/>
    <w:rsid w:val="0034085C"/>
    <w:rsid w:val="00343893"/>
    <w:rsid w:val="0036750F"/>
    <w:rsid w:val="00457A93"/>
    <w:rsid w:val="00471568"/>
    <w:rsid w:val="00482EF2"/>
    <w:rsid w:val="004920DF"/>
    <w:rsid w:val="004E4F70"/>
    <w:rsid w:val="00535E59"/>
    <w:rsid w:val="005F1844"/>
    <w:rsid w:val="006263F9"/>
    <w:rsid w:val="00665F95"/>
    <w:rsid w:val="0066710C"/>
    <w:rsid w:val="00674F9F"/>
    <w:rsid w:val="00677AB3"/>
    <w:rsid w:val="006A4309"/>
    <w:rsid w:val="006A4E5B"/>
    <w:rsid w:val="006B0F52"/>
    <w:rsid w:val="006B47E7"/>
    <w:rsid w:val="006C32CB"/>
    <w:rsid w:val="006D7E25"/>
    <w:rsid w:val="007033B0"/>
    <w:rsid w:val="007152CA"/>
    <w:rsid w:val="00725A40"/>
    <w:rsid w:val="00744665"/>
    <w:rsid w:val="007D72C8"/>
    <w:rsid w:val="007D75CD"/>
    <w:rsid w:val="00801EEA"/>
    <w:rsid w:val="00804E3D"/>
    <w:rsid w:val="0082313B"/>
    <w:rsid w:val="008574AE"/>
    <w:rsid w:val="00861E0C"/>
    <w:rsid w:val="008721C6"/>
    <w:rsid w:val="0087321C"/>
    <w:rsid w:val="00874F0B"/>
    <w:rsid w:val="008A129D"/>
    <w:rsid w:val="008E28A3"/>
    <w:rsid w:val="008E6525"/>
    <w:rsid w:val="00911775"/>
    <w:rsid w:val="009440E1"/>
    <w:rsid w:val="00944545"/>
    <w:rsid w:val="00972520"/>
    <w:rsid w:val="0097346C"/>
    <w:rsid w:val="009A60BE"/>
    <w:rsid w:val="009B3DDE"/>
    <w:rsid w:val="009B70F8"/>
    <w:rsid w:val="009C1FB1"/>
    <w:rsid w:val="009C5A00"/>
    <w:rsid w:val="009F2BBD"/>
    <w:rsid w:val="00A1539D"/>
    <w:rsid w:val="00A24C83"/>
    <w:rsid w:val="00A35407"/>
    <w:rsid w:val="00A67993"/>
    <w:rsid w:val="00AA2677"/>
    <w:rsid w:val="00AA297C"/>
    <w:rsid w:val="00AA544B"/>
    <w:rsid w:val="00AB1233"/>
    <w:rsid w:val="00AC7D43"/>
    <w:rsid w:val="00AF5EB7"/>
    <w:rsid w:val="00B045F3"/>
    <w:rsid w:val="00B27179"/>
    <w:rsid w:val="00B407A9"/>
    <w:rsid w:val="00B539C5"/>
    <w:rsid w:val="00B714BB"/>
    <w:rsid w:val="00B8449B"/>
    <w:rsid w:val="00BD3B1C"/>
    <w:rsid w:val="00C05D5F"/>
    <w:rsid w:val="00C15542"/>
    <w:rsid w:val="00C4340C"/>
    <w:rsid w:val="00C54B2C"/>
    <w:rsid w:val="00C5690B"/>
    <w:rsid w:val="00C855BB"/>
    <w:rsid w:val="00D278A6"/>
    <w:rsid w:val="00D5064A"/>
    <w:rsid w:val="00D54B75"/>
    <w:rsid w:val="00D61999"/>
    <w:rsid w:val="00DA0E5D"/>
    <w:rsid w:val="00DF4E9A"/>
    <w:rsid w:val="00DF5E72"/>
    <w:rsid w:val="00E1260E"/>
    <w:rsid w:val="00E23F8B"/>
    <w:rsid w:val="00E326D1"/>
    <w:rsid w:val="00E46935"/>
    <w:rsid w:val="00E61A28"/>
    <w:rsid w:val="00EA50DC"/>
    <w:rsid w:val="00EB7421"/>
    <w:rsid w:val="00F725D5"/>
    <w:rsid w:val="00F94BF7"/>
    <w:rsid w:val="00FB4D8A"/>
    <w:rsid w:val="00FE25FB"/>
    <w:rsid w:val="00FE6F1B"/>
    <w:rsid w:val="00FF0F3A"/>
    <w:rsid w:val="0665BDE8"/>
    <w:rsid w:val="0A6EFC62"/>
    <w:rsid w:val="0BCE9FA2"/>
    <w:rsid w:val="111CB867"/>
    <w:rsid w:val="11E18229"/>
    <w:rsid w:val="12CC78CD"/>
    <w:rsid w:val="1469580C"/>
    <w:rsid w:val="15F8BA6D"/>
    <w:rsid w:val="166CD461"/>
    <w:rsid w:val="1807ABB5"/>
    <w:rsid w:val="1B4AFDBF"/>
    <w:rsid w:val="1DA1FFA8"/>
    <w:rsid w:val="1DB114FF"/>
    <w:rsid w:val="1EB006F8"/>
    <w:rsid w:val="1FE34C16"/>
    <w:rsid w:val="21DB77E2"/>
    <w:rsid w:val="24FF1D75"/>
    <w:rsid w:val="2572E625"/>
    <w:rsid w:val="261A530D"/>
    <w:rsid w:val="2875A833"/>
    <w:rsid w:val="2A32317E"/>
    <w:rsid w:val="2C00D1DC"/>
    <w:rsid w:val="2DD82926"/>
    <w:rsid w:val="323C1F8F"/>
    <w:rsid w:val="3695A60F"/>
    <w:rsid w:val="37BC4F04"/>
    <w:rsid w:val="38BB1C95"/>
    <w:rsid w:val="39907412"/>
    <w:rsid w:val="3BA21796"/>
    <w:rsid w:val="3DB4F95D"/>
    <w:rsid w:val="3DD0809D"/>
    <w:rsid w:val="3E660F51"/>
    <w:rsid w:val="3FBF3FAA"/>
    <w:rsid w:val="4060DA2D"/>
    <w:rsid w:val="45D538F7"/>
    <w:rsid w:val="4703B82B"/>
    <w:rsid w:val="4C996DF7"/>
    <w:rsid w:val="4EE4D23F"/>
    <w:rsid w:val="4F3BC7FA"/>
    <w:rsid w:val="4FE5CB87"/>
    <w:rsid w:val="4FEB1BD6"/>
    <w:rsid w:val="526F9159"/>
    <w:rsid w:val="52F463F5"/>
    <w:rsid w:val="54DD1BD8"/>
    <w:rsid w:val="554BDDEB"/>
    <w:rsid w:val="564EA975"/>
    <w:rsid w:val="56E6E5C9"/>
    <w:rsid w:val="57304EAF"/>
    <w:rsid w:val="59F1AD94"/>
    <w:rsid w:val="5A9F3C07"/>
    <w:rsid w:val="5C6DA919"/>
    <w:rsid w:val="5D3BE697"/>
    <w:rsid w:val="613DD215"/>
    <w:rsid w:val="615B7564"/>
    <w:rsid w:val="68BF8BDC"/>
    <w:rsid w:val="6BA81D66"/>
    <w:rsid w:val="6BDCD903"/>
    <w:rsid w:val="6C16387A"/>
    <w:rsid w:val="6F3431F8"/>
    <w:rsid w:val="739F37D5"/>
    <w:rsid w:val="75735E34"/>
    <w:rsid w:val="75C0F783"/>
    <w:rsid w:val="75C6B5E8"/>
    <w:rsid w:val="769F8C1A"/>
    <w:rsid w:val="7739AEF9"/>
    <w:rsid w:val="79AA88EA"/>
    <w:rsid w:val="7BB110F6"/>
    <w:rsid w:val="7C2A9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08A1"/>
  <w15:chartTrackingRefBased/>
  <w15:docId w15:val="{3751BEFB-2ED1-43C7-8F15-8ABADB72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6C16387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4340C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4340C"/>
  </w:style>
  <w:style w:type="paragraph" w:styleId="Alatunniste">
    <w:name w:val="footer"/>
    <w:basedOn w:val="Normaali"/>
    <w:link w:val="AlatunnisteChar"/>
    <w:uiPriority w:val="99"/>
    <w:unhideWhenUsed/>
    <w:rsid w:val="00C4340C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4340C"/>
  </w:style>
  <w:style w:type="character" w:styleId="AvattuHyperlinkki">
    <w:name w:val="FollowedHyperlink"/>
    <w:basedOn w:val="Kappaleenoletusfontti"/>
    <w:uiPriority w:val="99"/>
    <w:semiHidden/>
    <w:unhideWhenUsed/>
    <w:rsid w:val="0097346C"/>
    <w:rPr>
      <w:color w:val="96607D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5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ajakotitalousnaiset.fi/hankkeet/parasta-paikallista-poytiin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maajakotitalousnaiset.fi/hankkeet/parasta-paikallista-poytiin#l-hiruokaviikko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://www.maajakotitalousnaiset.fi/hankkeet/parasta-paikallista-poytiin#l-hiruokaviikko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maistuvakoulu.fi/ideapankki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Mervi Tiermas</dc:creator>
  <keywords/>
  <dc:description/>
  <lastModifiedBy>Riikka Meskanen</lastModifiedBy>
  <revision>105</revision>
  <dcterms:created xsi:type="dcterms:W3CDTF">2025-09-23T07:29:00.0000000Z</dcterms:created>
  <dcterms:modified xsi:type="dcterms:W3CDTF">2025-12-19T09:47:24.5037842Z</dcterms:modified>
</coreProperties>
</file>